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4E2" w14:textId="60C2C6D5" w:rsidR="00B9343C" w:rsidRPr="00B9343C" w:rsidRDefault="00B9343C" w:rsidP="00B9343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i/>
          <w:color w:val="000000"/>
          <w:sz w:val="22"/>
          <w:szCs w:val="22"/>
          <w:lang w:eastAsia="ru-RU"/>
        </w:rPr>
      </w:pPr>
      <w:r w:rsidRPr="00B9343C">
        <w:rPr>
          <w:rFonts w:eastAsia="Times New Roman"/>
          <w:bCs/>
          <w:i/>
          <w:color w:val="000000"/>
          <w:sz w:val="22"/>
          <w:szCs w:val="22"/>
          <w:lang w:eastAsia="ru-RU"/>
        </w:rPr>
        <w:t xml:space="preserve">Приложение №7 к АОП ДО </w:t>
      </w:r>
      <w:r w:rsidR="00ED083B">
        <w:rPr>
          <w:rFonts w:eastAsia="Times New Roman"/>
          <w:bCs/>
          <w:i/>
          <w:color w:val="000000"/>
          <w:sz w:val="22"/>
          <w:szCs w:val="22"/>
          <w:lang w:eastAsia="ru-RU"/>
        </w:rPr>
        <w:t xml:space="preserve"> ЗПР</w:t>
      </w:r>
    </w:p>
    <w:p w14:paraId="7C1CBD10" w14:textId="77777777" w:rsidR="00A51B95" w:rsidRDefault="00B9343C" w:rsidP="00B9343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i/>
          <w:color w:val="000000"/>
          <w:sz w:val="22"/>
          <w:szCs w:val="22"/>
          <w:lang w:eastAsia="ru-RU"/>
        </w:rPr>
      </w:pPr>
      <w:r w:rsidRPr="00B9343C">
        <w:rPr>
          <w:rFonts w:eastAsia="Times New Roman"/>
          <w:bCs/>
          <w:i/>
          <w:color w:val="000000"/>
          <w:sz w:val="22"/>
          <w:szCs w:val="22"/>
          <w:lang w:eastAsia="ru-RU"/>
        </w:rPr>
        <w:t>МБДОУ «Детский сад № 17 комбинированного вида»</w:t>
      </w:r>
    </w:p>
    <w:p w14:paraId="3BDAA016" w14:textId="77777777" w:rsidR="001C23F5" w:rsidRPr="00B9343C" w:rsidRDefault="001C23F5" w:rsidP="00B9343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i/>
          <w:color w:val="000000"/>
          <w:sz w:val="22"/>
          <w:szCs w:val="22"/>
          <w:lang w:eastAsia="ru-RU"/>
        </w:rPr>
      </w:pPr>
    </w:p>
    <w:p w14:paraId="758DFC48" w14:textId="77777777" w:rsidR="00A51B95" w:rsidRPr="00A51B95" w:rsidRDefault="00A51B95" w:rsidP="00E628E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A51B95">
        <w:rPr>
          <w:rFonts w:eastAsia="Times New Roman"/>
          <w:bCs/>
          <w:i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A51B95">
        <w:rPr>
          <w:rFonts w:ascii="Calibri" w:eastAsia="Calibri" w:hAnsi="Calibri"/>
          <w:sz w:val="28"/>
          <w:szCs w:val="28"/>
        </w:rPr>
        <w:t xml:space="preserve"> </w:t>
      </w:r>
      <w:r w:rsidRPr="00A51B95">
        <w:rPr>
          <w:rFonts w:eastAsia="Times New Roman"/>
          <w:bCs/>
          <w:i/>
          <w:color w:val="000000"/>
          <w:sz w:val="28"/>
          <w:szCs w:val="28"/>
          <w:lang w:eastAsia="ru-RU"/>
        </w:rPr>
        <w:t>Ленинградской области, Гатчинского района</w:t>
      </w:r>
    </w:p>
    <w:p w14:paraId="63143E88" w14:textId="77777777" w:rsidR="00A51B95" w:rsidRPr="00A51B95" w:rsidRDefault="00A51B95" w:rsidP="00E628E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A51B95">
        <w:rPr>
          <w:rFonts w:eastAsia="Times New Roman"/>
          <w:bCs/>
          <w:i/>
          <w:color w:val="000000"/>
          <w:sz w:val="28"/>
          <w:szCs w:val="28"/>
          <w:lang w:eastAsia="ru-RU"/>
        </w:rPr>
        <w:t>«Детский сад №17 комбинированного вида»</w:t>
      </w:r>
    </w:p>
    <w:p w14:paraId="1AAFC24C" w14:textId="77777777" w:rsidR="00A51B95" w:rsidRPr="00A51B95" w:rsidRDefault="00A51B95" w:rsidP="00A51B95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</w:rPr>
      </w:pPr>
    </w:p>
    <w:p w14:paraId="63BD9DBF" w14:textId="77777777" w:rsidR="00A51B95" w:rsidRPr="00A51B95" w:rsidRDefault="00A51B95" w:rsidP="00A51B95">
      <w:pPr>
        <w:spacing w:after="200" w:line="276" w:lineRule="auto"/>
        <w:rPr>
          <w:rFonts w:ascii="Calibri" w:eastAsia="Calibri" w:hAnsi="Calibri"/>
          <w:i/>
          <w:sz w:val="22"/>
          <w:szCs w:val="22"/>
        </w:rPr>
      </w:pPr>
    </w:p>
    <w:p w14:paraId="7C5994CE" w14:textId="77777777" w:rsidR="00A51B95" w:rsidRDefault="00A51B95" w:rsidP="00A51B95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</w:rPr>
      </w:pPr>
    </w:p>
    <w:p w14:paraId="13AE9CAC" w14:textId="77777777" w:rsidR="00A51B95" w:rsidRDefault="00A51B95" w:rsidP="00A51B95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</w:rPr>
      </w:pPr>
    </w:p>
    <w:p w14:paraId="2CBD3373" w14:textId="77777777" w:rsidR="00A51B95" w:rsidRPr="00A51B95" w:rsidRDefault="00A51B95" w:rsidP="00A51B95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</w:rPr>
      </w:pPr>
    </w:p>
    <w:p w14:paraId="716B88C2" w14:textId="77777777" w:rsidR="00A51B95" w:rsidRPr="00A51B95" w:rsidRDefault="00A51B95" w:rsidP="00A51B95">
      <w:pPr>
        <w:spacing w:after="200" w:line="276" w:lineRule="auto"/>
        <w:jc w:val="center"/>
        <w:rPr>
          <w:rFonts w:ascii="Calibri" w:eastAsia="Calibri" w:hAnsi="Calibri"/>
          <w:i/>
          <w:sz w:val="22"/>
          <w:szCs w:val="22"/>
        </w:rPr>
      </w:pPr>
    </w:p>
    <w:p w14:paraId="456A6D57" w14:textId="77777777" w:rsidR="00A51B95" w:rsidRPr="00A51B95" w:rsidRDefault="00A51B95" w:rsidP="00A51B95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A51B95">
        <w:rPr>
          <w:rFonts w:eastAsia="Calibri"/>
          <w:b/>
          <w:sz w:val="36"/>
          <w:szCs w:val="36"/>
        </w:rPr>
        <w:t>П</w:t>
      </w:r>
      <w:r>
        <w:rPr>
          <w:rFonts w:eastAsia="Calibri"/>
          <w:b/>
          <w:sz w:val="36"/>
          <w:szCs w:val="36"/>
        </w:rPr>
        <w:t>лан образовательной деятельности</w:t>
      </w:r>
      <w:r w:rsidRPr="00A51B95">
        <w:rPr>
          <w:rFonts w:eastAsia="Calibri"/>
          <w:b/>
          <w:sz w:val="36"/>
          <w:szCs w:val="36"/>
        </w:rPr>
        <w:t xml:space="preserve"> </w:t>
      </w:r>
    </w:p>
    <w:p w14:paraId="1EF18DFB" w14:textId="274FF3A4" w:rsidR="00A51B95" w:rsidRPr="00A51B95" w:rsidRDefault="00A51B95" w:rsidP="00A51B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A51B95">
        <w:rPr>
          <w:rFonts w:eastAsia="Times New Roman"/>
          <w:b/>
          <w:bCs/>
          <w:color w:val="000000"/>
          <w:sz w:val="36"/>
          <w:szCs w:val="36"/>
          <w:lang w:eastAsia="ru-RU"/>
        </w:rPr>
        <w:t>на 202</w:t>
      </w:r>
      <w:r w:rsidR="00EE7CFD">
        <w:rPr>
          <w:rFonts w:eastAsia="Times New Roman"/>
          <w:b/>
          <w:bCs/>
          <w:color w:val="000000"/>
          <w:sz w:val="36"/>
          <w:szCs w:val="36"/>
          <w:lang w:eastAsia="ru-RU"/>
        </w:rPr>
        <w:t>4</w:t>
      </w:r>
      <w:r w:rsidRPr="00A51B95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– 202</w:t>
      </w:r>
      <w:r w:rsidR="00EE7CFD">
        <w:rPr>
          <w:rFonts w:eastAsia="Times New Roman"/>
          <w:b/>
          <w:bCs/>
          <w:color w:val="000000"/>
          <w:sz w:val="36"/>
          <w:szCs w:val="36"/>
          <w:lang w:eastAsia="ru-RU"/>
        </w:rPr>
        <w:t>5</w:t>
      </w:r>
      <w:r w:rsidRPr="00A51B95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14:paraId="33E094D3" w14:textId="77777777" w:rsidR="00A51B95" w:rsidRPr="00A51B95" w:rsidRDefault="00A51B95" w:rsidP="00A51B95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</w:p>
    <w:p w14:paraId="49BA36CC" w14:textId="77777777" w:rsidR="00A51B95" w:rsidRPr="00A51B95" w:rsidRDefault="00A51B95" w:rsidP="00A51B95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</w:p>
    <w:p w14:paraId="07D50947" w14:textId="77777777" w:rsidR="00A51B95" w:rsidRPr="00A51B95" w:rsidRDefault="00A51B95" w:rsidP="00A51B95">
      <w:pPr>
        <w:spacing w:after="200" w:line="276" w:lineRule="auto"/>
        <w:rPr>
          <w:rFonts w:eastAsia="Calibri"/>
          <w:b/>
          <w:sz w:val="36"/>
          <w:szCs w:val="36"/>
        </w:rPr>
      </w:pPr>
    </w:p>
    <w:p w14:paraId="12D1A21E" w14:textId="77777777" w:rsid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0F450AA7" w14:textId="77777777" w:rsidR="00A51B95" w:rsidRP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66B67385" w14:textId="77777777" w:rsidR="00A51B95" w:rsidRP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lang w:eastAsia="ru-RU"/>
        </w:rPr>
      </w:pPr>
    </w:p>
    <w:p w14:paraId="007AA0C5" w14:textId="77777777" w:rsidR="00A51B95" w:rsidRP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lang w:eastAsia="ru-RU"/>
        </w:rPr>
      </w:pPr>
    </w:p>
    <w:p w14:paraId="7B7644CF" w14:textId="77777777" w:rsid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033AAF97" w14:textId="77777777" w:rsidR="00A51B95" w:rsidRPr="00A51B95" w:rsidRDefault="00A51B95" w:rsidP="00A51B9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7D6EF291" w14:textId="77777777" w:rsidR="00A51B95" w:rsidRPr="00A51B95" w:rsidRDefault="00A51B95" w:rsidP="00A51B9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245CA628" w14:textId="77777777" w:rsidR="00A51B95" w:rsidRDefault="00A51B95" w:rsidP="00A51B9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1B95">
        <w:rPr>
          <w:rFonts w:eastAsia="Times New Roman"/>
          <w:sz w:val="28"/>
          <w:szCs w:val="28"/>
          <w:lang w:eastAsia="ru-RU"/>
        </w:rPr>
        <w:t xml:space="preserve">д. </w:t>
      </w:r>
      <w:proofErr w:type="spellStart"/>
      <w:r w:rsidRPr="00A51B95">
        <w:rPr>
          <w:rFonts w:eastAsia="Times New Roman"/>
          <w:sz w:val="28"/>
          <w:szCs w:val="28"/>
          <w:lang w:eastAsia="ru-RU"/>
        </w:rPr>
        <w:t>Б.Тайцы</w:t>
      </w:r>
      <w:proofErr w:type="spellEnd"/>
    </w:p>
    <w:p w14:paraId="115F124B" w14:textId="77777777" w:rsidR="00A51B95" w:rsidRDefault="00A51B95" w:rsidP="00A51B9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074D7ED9" w14:textId="77777777" w:rsidR="00A51B95" w:rsidRPr="00A51B95" w:rsidRDefault="00A51B95" w:rsidP="00A51B95">
      <w:pPr>
        <w:spacing w:after="0" w:line="60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003"/>
        <w:gridCol w:w="947"/>
        <w:gridCol w:w="1399"/>
        <w:gridCol w:w="3616"/>
        <w:gridCol w:w="8481"/>
      </w:tblGrid>
      <w:tr w:rsidR="005E089A" w14:paraId="75AC9CCE" w14:textId="77777777" w:rsidTr="005E089A">
        <w:tc>
          <w:tcPr>
            <w:tcW w:w="1003" w:type="dxa"/>
          </w:tcPr>
          <w:p w14:paraId="4307F5C4" w14:textId="77777777" w:rsidR="005E089A" w:rsidRPr="005E089A" w:rsidRDefault="005E089A" w:rsidP="00A51B95">
            <w:pPr>
              <w:spacing w:line="600" w:lineRule="auto"/>
              <w:jc w:val="center"/>
              <w:rPr>
                <w:b/>
              </w:rPr>
            </w:pPr>
            <w:r w:rsidRPr="005E089A">
              <w:rPr>
                <w:b/>
              </w:rPr>
              <w:t xml:space="preserve">Неделя </w:t>
            </w:r>
          </w:p>
        </w:tc>
        <w:tc>
          <w:tcPr>
            <w:tcW w:w="947" w:type="dxa"/>
          </w:tcPr>
          <w:p w14:paraId="236C3D1E" w14:textId="77777777" w:rsidR="005E089A" w:rsidRPr="005E089A" w:rsidRDefault="005E089A" w:rsidP="00A51B95">
            <w:pPr>
              <w:spacing w:line="600" w:lineRule="auto"/>
              <w:jc w:val="center"/>
              <w:rPr>
                <w:b/>
              </w:rPr>
            </w:pPr>
            <w:r w:rsidRPr="005E089A">
              <w:rPr>
                <w:b/>
              </w:rPr>
              <w:t xml:space="preserve">Дата </w:t>
            </w:r>
          </w:p>
        </w:tc>
        <w:tc>
          <w:tcPr>
            <w:tcW w:w="1399" w:type="dxa"/>
          </w:tcPr>
          <w:p w14:paraId="0A71645F" w14:textId="77777777" w:rsidR="005E089A" w:rsidRPr="005E089A" w:rsidRDefault="005E089A" w:rsidP="00A51B95">
            <w:pPr>
              <w:spacing w:line="600" w:lineRule="auto"/>
              <w:jc w:val="center"/>
              <w:rPr>
                <w:b/>
              </w:rPr>
            </w:pPr>
            <w:r w:rsidRPr="005E089A">
              <w:rPr>
                <w:b/>
              </w:rPr>
              <w:t xml:space="preserve">Тема </w:t>
            </w:r>
          </w:p>
        </w:tc>
        <w:tc>
          <w:tcPr>
            <w:tcW w:w="3616" w:type="dxa"/>
          </w:tcPr>
          <w:p w14:paraId="3B243407" w14:textId="77777777" w:rsidR="005E089A" w:rsidRPr="005E089A" w:rsidRDefault="005E089A" w:rsidP="00A51B95">
            <w:pPr>
              <w:spacing w:line="600" w:lineRule="auto"/>
              <w:jc w:val="center"/>
              <w:rPr>
                <w:b/>
              </w:rPr>
            </w:pPr>
            <w:r w:rsidRPr="005E089A">
              <w:rPr>
                <w:b/>
              </w:rPr>
              <w:t>Направление работы</w:t>
            </w:r>
          </w:p>
        </w:tc>
        <w:tc>
          <w:tcPr>
            <w:tcW w:w="8481" w:type="dxa"/>
          </w:tcPr>
          <w:p w14:paraId="76ECCE20" w14:textId="77777777" w:rsidR="005E089A" w:rsidRPr="005E089A" w:rsidRDefault="005E089A" w:rsidP="00A51B95">
            <w:pPr>
              <w:spacing w:line="600" w:lineRule="auto"/>
              <w:jc w:val="center"/>
              <w:rPr>
                <w:b/>
              </w:rPr>
            </w:pPr>
            <w:r w:rsidRPr="005E089A">
              <w:rPr>
                <w:b/>
              </w:rPr>
              <w:t xml:space="preserve">Задачи и содержание работы </w:t>
            </w:r>
          </w:p>
        </w:tc>
      </w:tr>
      <w:tr w:rsidR="005E089A" w14:paraId="43D3B2EA" w14:textId="77777777" w:rsidTr="005E089A">
        <w:tc>
          <w:tcPr>
            <w:tcW w:w="1003" w:type="dxa"/>
            <w:vMerge w:val="restart"/>
          </w:tcPr>
          <w:p w14:paraId="7A087C59" w14:textId="77777777" w:rsidR="005E089A" w:rsidRDefault="005E089A" w:rsidP="004C11C1"/>
        </w:tc>
        <w:tc>
          <w:tcPr>
            <w:tcW w:w="947" w:type="dxa"/>
            <w:vMerge w:val="restart"/>
          </w:tcPr>
          <w:p w14:paraId="329769BB" w14:textId="77777777" w:rsidR="005E089A" w:rsidRDefault="005E089A" w:rsidP="004C11C1"/>
        </w:tc>
        <w:tc>
          <w:tcPr>
            <w:tcW w:w="1399" w:type="dxa"/>
            <w:vMerge w:val="restart"/>
          </w:tcPr>
          <w:p w14:paraId="75BFE719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4D0" w14:textId="77777777" w:rsidR="005E089A" w:rsidRPr="00664B30" w:rsidRDefault="005E089A" w:rsidP="004C11C1">
            <w:r w:rsidRPr="005E089A">
              <w:rPr>
                <w:rFonts w:eastAsia="Calibri"/>
              </w:rPr>
              <w:t>Фонетический компонент речи</w:t>
            </w:r>
          </w:p>
        </w:tc>
        <w:tc>
          <w:tcPr>
            <w:tcW w:w="8481" w:type="dxa"/>
          </w:tcPr>
          <w:p w14:paraId="65ECADC8" w14:textId="77777777" w:rsidR="004C11C1" w:rsidRPr="004C11C1" w:rsidRDefault="004C11C1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1B1DB0D5" w14:textId="77777777" w:rsidTr="005E089A">
        <w:tc>
          <w:tcPr>
            <w:tcW w:w="1003" w:type="dxa"/>
            <w:vMerge/>
          </w:tcPr>
          <w:p w14:paraId="2B838C02" w14:textId="77777777" w:rsidR="005E089A" w:rsidRDefault="005E089A" w:rsidP="004C11C1"/>
        </w:tc>
        <w:tc>
          <w:tcPr>
            <w:tcW w:w="947" w:type="dxa"/>
            <w:vMerge/>
          </w:tcPr>
          <w:p w14:paraId="709EE9C3" w14:textId="77777777" w:rsidR="005E089A" w:rsidRDefault="005E089A" w:rsidP="004C11C1"/>
        </w:tc>
        <w:tc>
          <w:tcPr>
            <w:tcW w:w="1399" w:type="dxa"/>
            <w:vMerge/>
          </w:tcPr>
          <w:p w14:paraId="1B7AD128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3FC" w14:textId="77777777" w:rsidR="005E089A" w:rsidRPr="00664B30" w:rsidRDefault="005E089A" w:rsidP="004C11C1">
            <w:r w:rsidRPr="005E089A">
              <w:rPr>
                <w:rFonts w:eastAsia="Calibri"/>
              </w:rPr>
              <w:t>Фонематические функции</w:t>
            </w:r>
          </w:p>
        </w:tc>
        <w:tc>
          <w:tcPr>
            <w:tcW w:w="8481" w:type="dxa"/>
          </w:tcPr>
          <w:p w14:paraId="6923BD2F" w14:textId="77777777" w:rsidR="005E089A" w:rsidRPr="004C11C1" w:rsidRDefault="005E089A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135BCC14" w14:textId="77777777" w:rsidTr="005E089A">
        <w:tc>
          <w:tcPr>
            <w:tcW w:w="1003" w:type="dxa"/>
            <w:vMerge/>
          </w:tcPr>
          <w:p w14:paraId="5D159F6A" w14:textId="77777777" w:rsidR="005E089A" w:rsidRDefault="005E089A" w:rsidP="004C11C1"/>
        </w:tc>
        <w:tc>
          <w:tcPr>
            <w:tcW w:w="947" w:type="dxa"/>
            <w:vMerge/>
          </w:tcPr>
          <w:p w14:paraId="21917CA7" w14:textId="77777777" w:rsidR="005E089A" w:rsidRDefault="005E089A" w:rsidP="004C11C1"/>
        </w:tc>
        <w:tc>
          <w:tcPr>
            <w:tcW w:w="1399" w:type="dxa"/>
            <w:vMerge/>
          </w:tcPr>
          <w:p w14:paraId="6567CFA8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AB0" w14:textId="77777777" w:rsidR="005E089A" w:rsidRPr="00664B30" w:rsidRDefault="005E089A" w:rsidP="004C11C1">
            <w:pPr>
              <w:tabs>
                <w:tab w:val="left" w:pos="252"/>
              </w:tabs>
            </w:pPr>
            <w:r w:rsidRPr="005E089A">
              <w:rPr>
                <w:rFonts w:eastAsia="Calibri"/>
              </w:rPr>
              <w:t>Лексический компонент речи</w:t>
            </w:r>
          </w:p>
        </w:tc>
        <w:tc>
          <w:tcPr>
            <w:tcW w:w="8481" w:type="dxa"/>
          </w:tcPr>
          <w:p w14:paraId="5521F90A" w14:textId="77777777" w:rsidR="005E089A" w:rsidRDefault="005E089A" w:rsidP="00A51B95">
            <w:pPr>
              <w:spacing w:line="720" w:lineRule="auto"/>
            </w:pPr>
          </w:p>
        </w:tc>
      </w:tr>
      <w:tr w:rsidR="005E089A" w14:paraId="75D17D44" w14:textId="77777777" w:rsidTr="005E089A">
        <w:tc>
          <w:tcPr>
            <w:tcW w:w="1003" w:type="dxa"/>
            <w:vMerge/>
          </w:tcPr>
          <w:p w14:paraId="43B0CDC4" w14:textId="77777777" w:rsidR="005E089A" w:rsidRDefault="005E089A" w:rsidP="004C11C1"/>
        </w:tc>
        <w:tc>
          <w:tcPr>
            <w:tcW w:w="947" w:type="dxa"/>
            <w:vMerge/>
          </w:tcPr>
          <w:p w14:paraId="70D2C260" w14:textId="77777777" w:rsidR="005E089A" w:rsidRDefault="005E089A" w:rsidP="004C11C1"/>
        </w:tc>
        <w:tc>
          <w:tcPr>
            <w:tcW w:w="1399" w:type="dxa"/>
            <w:vMerge/>
          </w:tcPr>
          <w:p w14:paraId="6077C579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AC" w14:textId="77777777" w:rsidR="005E089A" w:rsidRPr="00664B30" w:rsidRDefault="005E089A" w:rsidP="004C11C1">
            <w:r w:rsidRPr="005E089A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8481" w:type="dxa"/>
          </w:tcPr>
          <w:p w14:paraId="37709A05" w14:textId="77777777" w:rsidR="005E089A" w:rsidRPr="004C11C1" w:rsidRDefault="005E089A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02D10602" w14:textId="77777777" w:rsidTr="005E089A">
        <w:tc>
          <w:tcPr>
            <w:tcW w:w="1003" w:type="dxa"/>
            <w:vMerge/>
          </w:tcPr>
          <w:p w14:paraId="00BF968A" w14:textId="77777777" w:rsidR="005E089A" w:rsidRDefault="005E089A" w:rsidP="004C11C1"/>
        </w:tc>
        <w:tc>
          <w:tcPr>
            <w:tcW w:w="947" w:type="dxa"/>
            <w:vMerge/>
          </w:tcPr>
          <w:p w14:paraId="50FED0EC" w14:textId="77777777" w:rsidR="005E089A" w:rsidRDefault="005E089A" w:rsidP="004C11C1"/>
        </w:tc>
        <w:tc>
          <w:tcPr>
            <w:tcW w:w="1399" w:type="dxa"/>
            <w:vMerge/>
          </w:tcPr>
          <w:p w14:paraId="5AA1CEB1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341" w14:textId="77777777" w:rsidR="005E089A" w:rsidRPr="00664B30" w:rsidRDefault="005E089A" w:rsidP="004C11C1">
            <w:r w:rsidRPr="005E089A">
              <w:rPr>
                <w:rFonts w:eastAsia="Calibri"/>
              </w:rPr>
              <w:t>Связная речь</w:t>
            </w:r>
          </w:p>
        </w:tc>
        <w:tc>
          <w:tcPr>
            <w:tcW w:w="8481" w:type="dxa"/>
          </w:tcPr>
          <w:p w14:paraId="22B7DE1F" w14:textId="77777777" w:rsidR="005E089A" w:rsidRPr="004C11C1" w:rsidRDefault="005E089A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4CC77615" w14:textId="77777777" w:rsidTr="005E089A">
        <w:tc>
          <w:tcPr>
            <w:tcW w:w="1003" w:type="dxa"/>
            <w:vMerge/>
          </w:tcPr>
          <w:p w14:paraId="27E03DCA" w14:textId="77777777" w:rsidR="005E089A" w:rsidRDefault="005E089A" w:rsidP="004C11C1"/>
        </w:tc>
        <w:tc>
          <w:tcPr>
            <w:tcW w:w="947" w:type="dxa"/>
            <w:vMerge/>
          </w:tcPr>
          <w:p w14:paraId="60AF37AA" w14:textId="77777777" w:rsidR="005E089A" w:rsidRDefault="005E089A" w:rsidP="004C11C1"/>
        </w:tc>
        <w:tc>
          <w:tcPr>
            <w:tcW w:w="1399" w:type="dxa"/>
            <w:vMerge/>
          </w:tcPr>
          <w:p w14:paraId="3CF757F7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516" w14:textId="77777777" w:rsidR="005E089A" w:rsidRPr="00664B30" w:rsidRDefault="005E089A" w:rsidP="004C11C1">
            <w:r w:rsidRPr="005E089A">
              <w:rPr>
                <w:rFonts w:eastAsia="Calibri"/>
              </w:rPr>
              <w:t>Общая и мелкая моторика</w:t>
            </w:r>
          </w:p>
        </w:tc>
        <w:tc>
          <w:tcPr>
            <w:tcW w:w="8481" w:type="dxa"/>
          </w:tcPr>
          <w:p w14:paraId="4290EC56" w14:textId="77777777" w:rsidR="005E089A" w:rsidRPr="005E089A" w:rsidRDefault="005E089A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265CC4FE" w14:textId="77777777" w:rsidTr="005E089A">
        <w:tc>
          <w:tcPr>
            <w:tcW w:w="1003" w:type="dxa"/>
            <w:vMerge/>
          </w:tcPr>
          <w:p w14:paraId="1B09F17A" w14:textId="77777777" w:rsidR="005E089A" w:rsidRDefault="005E089A" w:rsidP="004C11C1"/>
        </w:tc>
        <w:tc>
          <w:tcPr>
            <w:tcW w:w="947" w:type="dxa"/>
            <w:vMerge/>
          </w:tcPr>
          <w:p w14:paraId="678193BC" w14:textId="77777777" w:rsidR="005E089A" w:rsidRDefault="005E089A" w:rsidP="004C11C1"/>
        </w:tc>
        <w:tc>
          <w:tcPr>
            <w:tcW w:w="1399" w:type="dxa"/>
            <w:vMerge/>
          </w:tcPr>
          <w:p w14:paraId="710D78E6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516" w14:textId="77777777" w:rsidR="005E089A" w:rsidRPr="00664B30" w:rsidRDefault="005E089A" w:rsidP="004C11C1">
            <w:pPr>
              <w:tabs>
                <w:tab w:val="left" w:pos="1008"/>
              </w:tabs>
            </w:pPr>
            <w:r w:rsidRPr="005E089A">
              <w:rPr>
                <w:rFonts w:eastAsia="Calibri"/>
              </w:rPr>
              <w:t>Грамота</w:t>
            </w:r>
          </w:p>
        </w:tc>
        <w:tc>
          <w:tcPr>
            <w:tcW w:w="8481" w:type="dxa"/>
          </w:tcPr>
          <w:p w14:paraId="403E0543" w14:textId="77777777" w:rsidR="005E089A" w:rsidRPr="000E612E" w:rsidRDefault="005E089A" w:rsidP="00A51B95">
            <w:pPr>
              <w:spacing w:line="720" w:lineRule="auto"/>
              <w:rPr>
                <w:rFonts w:eastAsia="Calibri"/>
              </w:rPr>
            </w:pPr>
          </w:p>
        </w:tc>
      </w:tr>
      <w:tr w:rsidR="005E089A" w14:paraId="79167A53" w14:textId="77777777" w:rsidTr="005E089A">
        <w:tc>
          <w:tcPr>
            <w:tcW w:w="1003" w:type="dxa"/>
            <w:vMerge/>
          </w:tcPr>
          <w:p w14:paraId="4FFDFC18" w14:textId="77777777" w:rsidR="005E089A" w:rsidRDefault="005E089A" w:rsidP="004C11C1"/>
        </w:tc>
        <w:tc>
          <w:tcPr>
            <w:tcW w:w="947" w:type="dxa"/>
            <w:vMerge/>
          </w:tcPr>
          <w:p w14:paraId="5DBD0AEB" w14:textId="77777777" w:rsidR="005E089A" w:rsidRDefault="005E089A" w:rsidP="004C11C1"/>
        </w:tc>
        <w:tc>
          <w:tcPr>
            <w:tcW w:w="1399" w:type="dxa"/>
            <w:vMerge/>
          </w:tcPr>
          <w:p w14:paraId="3858D048" w14:textId="77777777" w:rsidR="005E089A" w:rsidRDefault="005E089A" w:rsidP="004C11C1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E1C" w14:textId="77777777" w:rsidR="005E089A" w:rsidRPr="00664B30" w:rsidRDefault="005E089A" w:rsidP="004C11C1">
            <w:r w:rsidRPr="005E089A">
              <w:rPr>
                <w:rFonts w:eastAsia="Calibri"/>
              </w:rPr>
              <w:t>Др. познавательные процессы</w:t>
            </w:r>
          </w:p>
        </w:tc>
        <w:tc>
          <w:tcPr>
            <w:tcW w:w="8481" w:type="dxa"/>
          </w:tcPr>
          <w:p w14:paraId="75CA9DD9" w14:textId="77777777" w:rsidR="000E612E" w:rsidRDefault="000E612E" w:rsidP="00A51B95">
            <w:pPr>
              <w:spacing w:line="720" w:lineRule="auto"/>
            </w:pPr>
          </w:p>
        </w:tc>
      </w:tr>
    </w:tbl>
    <w:p w14:paraId="6E5FC2F4" w14:textId="77777777" w:rsidR="00FC62EC" w:rsidRDefault="00FC62EC" w:rsidP="00FC62EC">
      <w:pPr>
        <w:jc w:val="center"/>
      </w:pPr>
    </w:p>
    <w:p w14:paraId="6AC6EDC5" w14:textId="77777777" w:rsidR="00DF70C0" w:rsidRDefault="00DF70C0" w:rsidP="00FC62EC">
      <w:pPr>
        <w:jc w:val="center"/>
      </w:pPr>
    </w:p>
    <w:p w14:paraId="6C9C8464" w14:textId="77777777" w:rsidR="00DF70C0" w:rsidRDefault="00DF70C0" w:rsidP="00FC62EC">
      <w:pPr>
        <w:jc w:val="center"/>
      </w:pPr>
    </w:p>
    <w:p w14:paraId="4B8FEAD6" w14:textId="77777777" w:rsidR="00DF70C0" w:rsidRDefault="00DF70C0" w:rsidP="00FC62EC">
      <w:pPr>
        <w:jc w:val="center"/>
      </w:pPr>
    </w:p>
    <w:sectPr w:rsidR="00DF70C0" w:rsidSect="00B449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321"/>
    <w:multiLevelType w:val="multilevel"/>
    <w:tmpl w:val="DB8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8A38C0"/>
    <w:multiLevelType w:val="multilevel"/>
    <w:tmpl w:val="92E002E4"/>
    <w:lvl w:ilvl="0">
      <w:start w:val="1"/>
      <w:numFmt w:val="decimal"/>
      <w:lvlText w:val="%1"/>
      <w:legacy w:legacy="1" w:legacySpace="284" w:legacyIndent="851"/>
      <w:lvlJc w:val="right"/>
      <w:pPr>
        <w:ind w:left="1985" w:hanging="851"/>
      </w:pPr>
    </w:lvl>
    <w:lvl w:ilvl="1">
      <w:start w:val="1"/>
      <w:numFmt w:val="decimal"/>
      <w:lvlText w:val="%1.%2"/>
      <w:legacy w:legacy="1" w:legacySpace="284" w:legacyIndent="851"/>
      <w:lvlJc w:val="right"/>
      <w:pPr>
        <w:ind w:left="1984" w:hanging="851"/>
      </w:pPr>
    </w:lvl>
    <w:lvl w:ilvl="2">
      <w:start w:val="1"/>
      <w:numFmt w:val="decimal"/>
      <w:lvlText w:val="%1.%2.%3"/>
      <w:legacy w:legacy="1" w:legacySpace="284" w:legacyIndent="851"/>
      <w:lvlJc w:val="right"/>
      <w:pPr>
        <w:ind w:left="1985" w:hanging="851"/>
      </w:pPr>
    </w:lvl>
    <w:lvl w:ilvl="3">
      <w:start w:val="1"/>
      <w:numFmt w:val="decimal"/>
      <w:lvlText w:val="%1.%2.%3.%4"/>
      <w:legacy w:legacy="1" w:legacySpace="284" w:legacyIndent="851"/>
      <w:lvlJc w:val="right"/>
      <w:pPr>
        <w:ind w:left="1985" w:hanging="851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 w16cid:durableId="2134595693">
    <w:abstractNumId w:val="1"/>
  </w:num>
  <w:num w:numId="2" w16cid:durableId="8068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4F"/>
    <w:rsid w:val="000E612E"/>
    <w:rsid w:val="00166D46"/>
    <w:rsid w:val="00171FEE"/>
    <w:rsid w:val="001C23F5"/>
    <w:rsid w:val="001F1947"/>
    <w:rsid w:val="002536F2"/>
    <w:rsid w:val="00266DA3"/>
    <w:rsid w:val="003B79D4"/>
    <w:rsid w:val="004C11C1"/>
    <w:rsid w:val="005409F8"/>
    <w:rsid w:val="00547AAB"/>
    <w:rsid w:val="00565626"/>
    <w:rsid w:val="005E089A"/>
    <w:rsid w:val="006B32A9"/>
    <w:rsid w:val="007033D1"/>
    <w:rsid w:val="00705961"/>
    <w:rsid w:val="00741394"/>
    <w:rsid w:val="00774377"/>
    <w:rsid w:val="008946FE"/>
    <w:rsid w:val="00897736"/>
    <w:rsid w:val="008E0F89"/>
    <w:rsid w:val="00A51B95"/>
    <w:rsid w:val="00AB095F"/>
    <w:rsid w:val="00B4492F"/>
    <w:rsid w:val="00B53301"/>
    <w:rsid w:val="00B9343C"/>
    <w:rsid w:val="00C74C9C"/>
    <w:rsid w:val="00CE6A63"/>
    <w:rsid w:val="00D952C7"/>
    <w:rsid w:val="00DD564F"/>
    <w:rsid w:val="00DE375E"/>
    <w:rsid w:val="00DF70C0"/>
    <w:rsid w:val="00E33B45"/>
    <w:rsid w:val="00E628EC"/>
    <w:rsid w:val="00E75B3A"/>
    <w:rsid w:val="00ED083B"/>
    <w:rsid w:val="00EE7CFD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3FD6"/>
  <w15:docId w15:val="{B8F2B16D-A074-471C-8F7D-71DDD7B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D4"/>
  </w:style>
  <w:style w:type="paragraph" w:styleId="3">
    <w:name w:val="heading 3"/>
    <w:aliases w:val="§1.1.1."/>
    <w:basedOn w:val="a"/>
    <w:next w:val="a0"/>
    <w:link w:val="30"/>
    <w:qFormat/>
    <w:rsid w:val="00547AAB"/>
    <w:pPr>
      <w:numPr>
        <w:ilvl w:val="2"/>
        <w:numId w:val="2"/>
      </w:numPr>
      <w:spacing w:before="120" w:after="120" w:line="240" w:lineRule="auto"/>
      <w:ind w:left="1985" w:right="227" w:hanging="851"/>
      <w:outlineLvl w:val="2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B79D4"/>
    <w:pPr>
      <w:ind w:left="720"/>
      <w:contextualSpacing/>
    </w:pPr>
  </w:style>
  <w:style w:type="character" w:customStyle="1" w:styleId="30">
    <w:name w:val="Заголовок 3 Знак"/>
    <w:aliases w:val="§1.1.1. Знак"/>
    <w:basedOn w:val="a1"/>
    <w:link w:val="3"/>
    <w:rsid w:val="00547AAB"/>
    <w:rPr>
      <w:rFonts w:ascii="Times New Roman" w:eastAsia="Times New Roman" w:hAnsi="Times New Roman" w:cs="Times New Roman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547AA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47AAB"/>
  </w:style>
  <w:style w:type="table" w:styleId="a6">
    <w:name w:val="Table Grid"/>
    <w:basedOn w:val="a2"/>
    <w:uiPriority w:val="39"/>
    <w:rsid w:val="00FC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2022-11-07T12:16:00Z</cp:lastPrinted>
  <dcterms:created xsi:type="dcterms:W3CDTF">2024-09-05T07:38:00Z</dcterms:created>
  <dcterms:modified xsi:type="dcterms:W3CDTF">2024-09-05T07:38:00Z</dcterms:modified>
</cp:coreProperties>
</file>